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A777" w14:textId="74B94D6D" w:rsidR="00FF1EB1" w:rsidRPr="00C62AAB" w:rsidRDefault="00FF1EB1" w:rsidP="00AE7FC0">
      <w:pPr>
        <w:jc w:val="center"/>
        <w:rPr>
          <w:b/>
          <w:bCs/>
          <w:sz w:val="32"/>
          <w:szCs w:val="32"/>
        </w:rPr>
      </w:pPr>
      <w:bookmarkStart w:id="0" w:name="_Hlk111461466"/>
      <w:r w:rsidRPr="00C62AAB">
        <w:rPr>
          <w:b/>
          <w:bCs/>
          <w:sz w:val="32"/>
          <w:szCs w:val="32"/>
        </w:rPr>
        <w:t>AKADEMİDE SAKARYA PROJESİ</w:t>
      </w:r>
    </w:p>
    <w:bookmarkEnd w:id="0"/>
    <w:p w14:paraId="18484B03" w14:textId="77777777" w:rsidR="00FF1EB1" w:rsidRPr="00C62AAB" w:rsidRDefault="00FF1EB1" w:rsidP="00FF1EB1">
      <w:pPr>
        <w:jc w:val="both"/>
        <w:rPr>
          <w:b/>
          <w:bCs/>
          <w:i/>
          <w:iCs/>
          <w:sz w:val="24"/>
          <w:szCs w:val="24"/>
        </w:rPr>
      </w:pPr>
      <w:r w:rsidRPr="00C62AAB">
        <w:rPr>
          <w:b/>
          <w:bCs/>
          <w:i/>
          <w:iCs/>
          <w:sz w:val="24"/>
          <w:szCs w:val="24"/>
        </w:rPr>
        <w:t>Kıymetli Bilim İnsanı,</w:t>
      </w:r>
    </w:p>
    <w:p w14:paraId="512B132F" w14:textId="0971FBB3" w:rsidR="008C199A" w:rsidRDefault="00FF1EB1" w:rsidP="00FF1EB1">
      <w:pPr>
        <w:jc w:val="both"/>
        <w:rPr>
          <w:i/>
          <w:iCs/>
          <w:sz w:val="24"/>
          <w:szCs w:val="24"/>
        </w:rPr>
      </w:pPr>
      <w:r w:rsidRPr="00C62AAB">
        <w:rPr>
          <w:i/>
          <w:iCs/>
          <w:sz w:val="24"/>
          <w:szCs w:val="24"/>
        </w:rPr>
        <w:t>Sakarya Üniversitesi Sakarya Ekonomik ve Sosyal Araştırmalar Merkezi (SESAM) tarafından hazırlanan bu proje ile Sakarya ilini konu edinmiş olan lisansüstü çalışmaların bir seçki halinde bir araya getirilerek akademiye kazandırılması</w:t>
      </w:r>
      <w:r w:rsidR="008C199A">
        <w:rPr>
          <w:i/>
          <w:iCs/>
          <w:sz w:val="24"/>
          <w:szCs w:val="24"/>
        </w:rPr>
        <w:t xml:space="preserve"> ve </w:t>
      </w:r>
      <w:r w:rsidR="00A155FB">
        <w:rPr>
          <w:i/>
          <w:iCs/>
          <w:sz w:val="24"/>
          <w:szCs w:val="24"/>
        </w:rPr>
        <w:t xml:space="preserve">akademik bilginin </w:t>
      </w:r>
      <w:r w:rsidR="008C199A">
        <w:rPr>
          <w:i/>
          <w:iCs/>
          <w:sz w:val="24"/>
          <w:szCs w:val="24"/>
        </w:rPr>
        <w:t>yaygınlaştırılması</w:t>
      </w:r>
      <w:r w:rsidRPr="00C62AAB">
        <w:rPr>
          <w:i/>
          <w:iCs/>
          <w:sz w:val="24"/>
          <w:szCs w:val="24"/>
        </w:rPr>
        <w:t xml:space="preserve"> amaçlanmaktadır. </w:t>
      </w:r>
    </w:p>
    <w:p w14:paraId="28727035" w14:textId="138AA325" w:rsidR="00FF1EB1" w:rsidRDefault="00FF1EB1" w:rsidP="00FF1EB1">
      <w:pPr>
        <w:jc w:val="both"/>
        <w:rPr>
          <w:i/>
          <w:iCs/>
          <w:sz w:val="24"/>
          <w:szCs w:val="24"/>
        </w:rPr>
      </w:pPr>
      <w:r w:rsidRPr="00C62AAB">
        <w:rPr>
          <w:i/>
          <w:iCs/>
          <w:sz w:val="24"/>
          <w:szCs w:val="24"/>
        </w:rPr>
        <w:t xml:space="preserve">Proje kapsamında </w:t>
      </w:r>
      <w:r w:rsidR="001407CF">
        <w:rPr>
          <w:i/>
          <w:iCs/>
          <w:sz w:val="24"/>
          <w:szCs w:val="24"/>
        </w:rPr>
        <w:t>örneklemi Sakarya ili/ilçeleri olan ya da Sakarya özelinde belli bir konuya odaklanmış olan</w:t>
      </w:r>
      <w:r w:rsidRPr="00C62AAB">
        <w:rPr>
          <w:i/>
          <w:iCs/>
          <w:sz w:val="24"/>
          <w:szCs w:val="24"/>
        </w:rPr>
        <w:t xml:space="preserve"> tezlerin yazar ve/ya tez danışmanı tarafından yeniden ele alınarak</w:t>
      </w:r>
      <w:r w:rsidR="007A23D0">
        <w:rPr>
          <w:i/>
          <w:iCs/>
          <w:sz w:val="24"/>
          <w:szCs w:val="24"/>
        </w:rPr>
        <w:t xml:space="preserve"> uluslararası</w:t>
      </w:r>
      <w:r w:rsidRPr="00C62AAB">
        <w:rPr>
          <w:i/>
          <w:iCs/>
          <w:sz w:val="24"/>
          <w:szCs w:val="24"/>
        </w:rPr>
        <w:t xml:space="preserve"> kitap bölümü, videolu sunum veya özet rapor formatında çalışma yapılması beklenmektedir. </w:t>
      </w:r>
      <w:r w:rsidR="00A155FB" w:rsidRPr="00D77B01">
        <w:rPr>
          <w:i/>
          <w:iCs/>
          <w:sz w:val="24"/>
          <w:szCs w:val="24"/>
        </w:rPr>
        <w:t>Üç çalışmaya da katılabileceğiniz gibi yalnızca bir faaliyet ile de projemize destek olabilirsiniz.</w:t>
      </w:r>
    </w:p>
    <w:p w14:paraId="51AD38AD" w14:textId="4939BA4D" w:rsidR="001407CF" w:rsidRDefault="001407CF" w:rsidP="00FF1EB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Çalışma hakkındaki sorularınızı ve çalışmaya katılım talebinizi </w:t>
      </w:r>
      <w:hyperlink r:id="rId7" w:history="1">
        <w:r w:rsidRPr="00DC288C">
          <w:rPr>
            <w:rStyle w:val="Kpr"/>
            <w:i/>
            <w:iCs/>
            <w:sz w:val="24"/>
            <w:szCs w:val="24"/>
          </w:rPr>
          <w:t>sesam@sakarya.edu.tr</w:t>
        </w:r>
      </w:hyperlink>
      <w:r>
        <w:rPr>
          <w:i/>
          <w:iCs/>
          <w:sz w:val="24"/>
          <w:szCs w:val="24"/>
        </w:rPr>
        <w:t xml:space="preserve"> adresine </w:t>
      </w:r>
      <w:r w:rsidR="00FC5A79">
        <w:rPr>
          <w:i/>
          <w:iCs/>
          <w:sz w:val="24"/>
          <w:szCs w:val="24"/>
        </w:rPr>
        <w:t>e-posta</w:t>
      </w:r>
      <w:r>
        <w:rPr>
          <w:i/>
          <w:iCs/>
          <w:sz w:val="24"/>
          <w:szCs w:val="24"/>
        </w:rPr>
        <w:t xml:space="preserve"> göndererek bizlere iletebilirsiniz. </w:t>
      </w:r>
    </w:p>
    <w:p w14:paraId="46ACEEEB" w14:textId="3AFD862D" w:rsidR="007B3650" w:rsidRDefault="007B3650" w:rsidP="00FF1EB1">
      <w:pPr>
        <w:jc w:val="both"/>
        <w:rPr>
          <w:i/>
          <w:iCs/>
          <w:sz w:val="24"/>
          <w:szCs w:val="24"/>
        </w:rPr>
      </w:pPr>
      <w:r w:rsidRPr="007B3650">
        <w:rPr>
          <w:i/>
          <w:iCs/>
          <w:sz w:val="24"/>
          <w:szCs w:val="24"/>
        </w:rPr>
        <w:t>Proje detaylarına ekteki dosyadan ulaşabilirsiniz.</w:t>
      </w:r>
    </w:p>
    <w:p w14:paraId="0009C989" w14:textId="6C2979EE" w:rsidR="00FC5A79" w:rsidRPr="00C62AAB" w:rsidRDefault="00FC5A79" w:rsidP="00FF1EB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Not: Kitap Bölümü çalışması için son gönderim tarihi </w:t>
      </w:r>
      <w:r w:rsidRPr="00FC5A79">
        <w:rPr>
          <w:b/>
          <w:bCs/>
          <w:i/>
          <w:iCs/>
          <w:sz w:val="24"/>
          <w:szCs w:val="24"/>
        </w:rPr>
        <w:t>AĞUSTOS 2023</w:t>
      </w:r>
      <w:r>
        <w:rPr>
          <w:i/>
          <w:iCs/>
          <w:sz w:val="24"/>
          <w:szCs w:val="24"/>
        </w:rPr>
        <w:t xml:space="preserve"> olarak belirlenmiştir. </w:t>
      </w:r>
    </w:p>
    <w:p w14:paraId="4B06AFCD" w14:textId="77777777" w:rsidR="00C62AAB" w:rsidRDefault="00C62AAB" w:rsidP="00FF1EB1">
      <w:pPr>
        <w:jc w:val="both"/>
        <w:rPr>
          <w:b/>
          <w:bCs/>
          <w:i/>
          <w:iCs/>
        </w:rPr>
      </w:pPr>
    </w:p>
    <w:p w14:paraId="21D61492" w14:textId="77777777" w:rsidR="00C62AAB" w:rsidRDefault="00C62AAB" w:rsidP="00FF1EB1">
      <w:pPr>
        <w:spacing w:after="0" w:line="240" w:lineRule="auto"/>
        <w:jc w:val="right"/>
      </w:pPr>
    </w:p>
    <w:p w14:paraId="459F73E8" w14:textId="1FC3490C" w:rsidR="00FF1EB1" w:rsidRDefault="00FF1EB1" w:rsidP="00FF1EB1">
      <w:pPr>
        <w:spacing w:after="0" w:line="240" w:lineRule="auto"/>
        <w:jc w:val="right"/>
      </w:pPr>
      <w:r>
        <w:t>Dr. Öğr. Üyesi İhsan KUTLU</w:t>
      </w:r>
    </w:p>
    <w:p w14:paraId="112E6FFD" w14:textId="77777777" w:rsidR="00FF1EB1" w:rsidRDefault="00FF1EB1" w:rsidP="00FF1EB1">
      <w:pPr>
        <w:spacing w:after="0" w:line="240" w:lineRule="auto"/>
        <w:jc w:val="right"/>
      </w:pPr>
      <w:r>
        <w:t>SESAM MÜDÜRÜ</w:t>
      </w:r>
    </w:p>
    <w:p w14:paraId="173E10E4" w14:textId="77777777" w:rsidR="00B50BF0" w:rsidRDefault="00000000" w:rsidP="00A37A9C">
      <w:pPr>
        <w:spacing w:after="0" w:line="240" w:lineRule="auto"/>
        <w:jc w:val="right"/>
      </w:pPr>
      <w:hyperlink r:id="rId8" w:history="1">
        <w:r w:rsidR="00BA1D11" w:rsidRPr="00BA1D11">
          <w:rPr>
            <w:rStyle w:val="Kpr"/>
          </w:rPr>
          <w:t>https://sesam.sakarya.edu.tr/</w:t>
        </w:r>
      </w:hyperlink>
    </w:p>
    <w:p w14:paraId="38CA19E2" w14:textId="4EA8CD56" w:rsidR="00B50BF0" w:rsidRDefault="00B50BF0" w:rsidP="00A37A9C">
      <w:pPr>
        <w:spacing w:after="0" w:line="240" w:lineRule="auto"/>
        <w:jc w:val="right"/>
      </w:pPr>
      <w:r>
        <w:t xml:space="preserve">e-posta: </w:t>
      </w:r>
      <w:hyperlink r:id="rId9" w:history="1">
        <w:r w:rsidRPr="00533781">
          <w:rPr>
            <w:rStyle w:val="Kpr"/>
          </w:rPr>
          <w:t>ikutlu@sakarya.edu.tr</w:t>
        </w:r>
      </w:hyperlink>
    </w:p>
    <w:p w14:paraId="15DBDA9C" w14:textId="12708421" w:rsidR="00FF1EB1" w:rsidRDefault="00FF1EB1" w:rsidP="00A37A9C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page"/>
      </w:r>
    </w:p>
    <w:p w14:paraId="68132AEE" w14:textId="43307347" w:rsidR="00FD47C1" w:rsidRPr="007B3650" w:rsidRDefault="00FD47C1" w:rsidP="00FD47C1">
      <w:pPr>
        <w:jc w:val="center"/>
        <w:rPr>
          <w:b/>
          <w:bCs/>
          <w:sz w:val="28"/>
          <w:szCs w:val="28"/>
        </w:rPr>
      </w:pPr>
      <w:r w:rsidRPr="007B3650">
        <w:rPr>
          <w:b/>
          <w:bCs/>
          <w:sz w:val="28"/>
          <w:szCs w:val="28"/>
        </w:rPr>
        <w:lastRenderedPageBreak/>
        <w:t>AKADEMİDE SAKARYA PROJESİ</w:t>
      </w:r>
      <w:r w:rsidR="00D77B01" w:rsidRPr="007B3650">
        <w:rPr>
          <w:b/>
          <w:bCs/>
          <w:sz w:val="28"/>
          <w:szCs w:val="28"/>
        </w:rPr>
        <w:t xml:space="preserve"> (Detaylar)</w:t>
      </w:r>
    </w:p>
    <w:p w14:paraId="345B6F26" w14:textId="0F7C33AA" w:rsidR="00C62AAB" w:rsidRDefault="00C62AAB" w:rsidP="00C62AAB">
      <w:pPr>
        <w:jc w:val="both"/>
      </w:pPr>
      <w:r w:rsidRPr="00C62AAB">
        <w:rPr>
          <w:b/>
          <w:bCs/>
          <w:i/>
          <w:iCs/>
        </w:rPr>
        <w:t>Kitap Bölümü -</w:t>
      </w:r>
      <w:r>
        <w:t xml:space="preserve"> Çalışma sahiplerinden tezlerini tanıtıcı ve özellikle Sakarya iliyle ilgili bulgularını öne çıkarıcı metinler talep edilmektedir. Bu metinler sonraki süreçte kitap bölümü olarak kullanılarak belirli konu/tema çerçevesinde (göç, yoksulluk, iş hayatı, sosyal hizmet, eğitim, sosyoloji vb.) </w:t>
      </w:r>
      <w:r w:rsidR="003137E4">
        <w:t xml:space="preserve">uluslararası </w:t>
      </w:r>
      <w:r>
        <w:t xml:space="preserve">editörlü kitap/lar meydana getirilecektir. </w:t>
      </w:r>
    </w:p>
    <w:p w14:paraId="32C3D1FB" w14:textId="0189ACE0" w:rsidR="00C62AAB" w:rsidRDefault="00C62AAB" w:rsidP="00C62AAB">
      <w:pPr>
        <w:jc w:val="both"/>
      </w:pPr>
      <w:r w:rsidRPr="00C62AAB">
        <w:rPr>
          <w:b/>
          <w:bCs/>
          <w:i/>
          <w:iCs/>
        </w:rPr>
        <w:t>Video -</w:t>
      </w:r>
      <w:r w:rsidRPr="00C62AAB">
        <w:rPr>
          <w:b/>
          <w:bCs/>
        </w:rPr>
        <w:t xml:space="preserve"> </w:t>
      </w:r>
      <w:r>
        <w:t xml:space="preserve">Proje kapsamında ayrıca çalışma sahipleriyle 15’er dakikalık video çekilerek tezlerini tanıtmaları istenecektir. Röportaj formatında çekilecek olan videolar SESAM web sitesi ve SESAM TV Youtube kanalında yayınlanacaktır. </w:t>
      </w:r>
    </w:p>
    <w:p w14:paraId="1D5B6779" w14:textId="77777777" w:rsidR="00C62AAB" w:rsidRDefault="00C62AAB" w:rsidP="00C62AAB">
      <w:pPr>
        <w:jc w:val="both"/>
      </w:pPr>
      <w:r w:rsidRPr="00C62AAB">
        <w:rPr>
          <w:b/>
          <w:bCs/>
          <w:i/>
          <w:iCs/>
        </w:rPr>
        <w:t>Özet Rapor –</w:t>
      </w:r>
      <w:r>
        <w:t xml:space="preserve"> Tezi özetleyici içeriğe sahip olacak şekilde resim/tablo/şekil/grafik ağırlıklı bir çalışma beklenmektedir. Özet raporlar SESAM web sitesinde yayınlanacaktır. </w:t>
      </w:r>
    </w:p>
    <w:p w14:paraId="28B49F99" w14:textId="77777777" w:rsidR="00C62AAB" w:rsidRDefault="00C62AAB" w:rsidP="00FF1EB1">
      <w:pPr>
        <w:rPr>
          <w:b/>
          <w:bCs/>
        </w:rPr>
      </w:pPr>
    </w:p>
    <w:p w14:paraId="2E5E5283" w14:textId="72D9CDAF" w:rsidR="00FF1EB1" w:rsidRPr="008D69E0" w:rsidRDefault="00FF1EB1" w:rsidP="00FF1EB1">
      <w:pPr>
        <w:rPr>
          <w:b/>
          <w:bCs/>
        </w:rPr>
      </w:pPr>
      <w:r w:rsidRPr="008D69E0">
        <w:rPr>
          <w:b/>
          <w:bCs/>
        </w:rPr>
        <w:t>İçerik</w:t>
      </w:r>
    </w:p>
    <w:p w14:paraId="73903C23" w14:textId="77777777" w:rsidR="00FF1EB1" w:rsidRDefault="00FF1EB1" w:rsidP="00FF1EB1">
      <w:r>
        <w:t>Kitap bölümlerinde ve videolarda bulunması gereken içerik şu şekildedir:</w:t>
      </w:r>
    </w:p>
    <w:p w14:paraId="7F5FEEAA" w14:textId="77777777" w:rsidR="00FF1EB1" w:rsidRDefault="00FF1EB1" w:rsidP="00FF1EB1">
      <w:pPr>
        <w:pStyle w:val="ListeParagraf"/>
        <w:numPr>
          <w:ilvl w:val="0"/>
          <w:numId w:val="6"/>
        </w:numPr>
        <w:spacing w:after="160" w:line="259" w:lineRule="auto"/>
      </w:pPr>
      <w:r>
        <w:t xml:space="preserve">Ne Çalışıldı? Çalışmanızın Konusu  </w:t>
      </w:r>
    </w:p>
    <w:p w14:paraId="1E53FBF3" w14:textId="77777777" w:rsidR="00FF1EB1" w:rsidRDefault="00FF1EB1" w:rsidP="00FF1EB1">
      <w:pPr>
        <w:pStyle w:val="ListeParagraf"/>
        <w:numPr>
          <w:ilvl w:val="0"/>
          <w:numId w:val="6"/>
        </w:numPr>
        <w:spacing w:after="160" w:line="259" w:lineRule="auto"/>
      </w:pPr>
      <w:r>
        <w:t>Neden Çalışıldı? Çalışmanızın Önem ve Amacı</w:t>
      </w:r>
    </w:p>
    <w:p w14:paraId="16F56D6D" w14:textId="77777777" w:rsidR="00FF1EB1" w:rsidRDefault="00FF1EB1" w:rsidP="00FF1EB1">
      <w:pPr>
        <w:pStyle w:val="ListeParagraf"/>
        <w:numPr>
          <w:ilvl w:val="0"/>
          <w:numId w:val="6"/>
        </w:numPr>
        <w:spacing w:after="160" w:line="259" w:lineRule="auto"/>
      </w:pPr>
      <w:r>
        <w:t>Nasıl Çalışıldı? Çalışmanızın Yöntemi</w:t>
      </w:r>
    </w:p>
    <w:p w14:paraId="6073A166" w14:textId="77777777" w:rsidR="00FF1EB1" w:rsidRDefault="00FF1EB1" w:rsidP="00FF1EB1">
      <w:pPr>
        <w:pStyle w:val="ListeParagraf"/>
        <w:numPr>
          <w:ilvl w:val="0"/>
          <w:numId w:val="6"/>
        </w:numPr>
        <w:spacing w:after="160" w:line="259" w:lineRule="auto"/>
      </w:pPr>
      <w:r>
        <w:t>Ne Bulundu? Çalışmanızın Bulguları</w:t>
      </w:r>
    </w:p>
    <w:p w14:paraId="4F03A5BD" w14:textId="77777777" w:rsidR="00FF1EB1" w:rsidRDefault="00FF1EB1" w:rsidP="00FF1EB1">
      <w:pPr>
        <w:pStyle w:val="ListeParagraf"/>
        <w:numPr>
          <w:ilvl w:val="0"/>
          <w:numId w:val="6"/>
        </w:numPr>
        <w:spacing w:after="160" w:line="259" w:lineRule="auto"/>
      </w:pPr>
      <w:r>
        <w:t xml:space="preserve">Ne Fark Var? Ne Benzerlik Var? Çalışmanızın Muadil Çalışmalara Göre Fark ve/ya Benzerliği  </w:t>
      </w:r>
    </w:p>
    <w:p w14:paraId="59FA1BC6" w14:textId="77777777" w:rsidR="00FF1EB1" w:rsidRDefault="00FF1EB1" w:rsidP="00FF1EB1">
      <w:pPr>
        <w:pStyle w:val="ListeParagraf"/>
        <w:numPr>
          <w:ilvl w:val="0"/>
          <w:numId w:val="6"/>
        </w:numPr>
        <w:spacing w:after="160" w:line="259" w:lineRule="auto"/>
      </w:pPr>
      <w:r>
        <w:t xml:space="preserve">Ne Öneriyorsunuz? Çalışmanızın Sonucu ve Önerileriniz  </w:t>
      </w:r>
    </w:p>
    <w:p w14:paraId="6B086C25" w14:textId="569D45E7" w:rsidR="00FF1EB1" w:rsidRDefault="00FF1EB1" w:rsidP="00FF1EB1">
      <w:pPr>
        <w:jc w:val="both"/>
      </w:pPr>
      <w:r>
        <w:t xml:space="preserve">Çalışmalarda genel olarak SAKARYA vurgusu ön plana çıkarılmalıdır (Sakarya ile ilgili en önemli sorun, en önemli bulgu, Sakarya’nın diğer illerden farkı, çalışılan konuya göre Sakarya’nın Türkiye’deki yeri vb.) </w:t>
      </w:r>
    </w:p>
    <w:p w14:paraId="6A8F8A8E" w14:textId="77777777" w:rsidR="00C62AAB" w:rsidRDefault="00C62AAB" w:rsidP="00FF1EB1">
      <w:pPr>
        <w:jc w:val="both"/>
      </w:pPr>
    </w:p>
    <w:p w14:paraId="03C09A97" w14:textId="37357908" w:rsidR="00FF1EB1" w:rsidRPr="008D69E0" w:rsidRDefault="00966537" w:rsidP="00FF1EB1">
      <w:pPr>
        <w:rPr>
          <w:b/>
          <w:bCs/>
        </w:rPr>
      </w:pPr>
      <w:r>
        <w:rPr>
          <w:b/>
          <w:bCs/>
        </w:rPr>
        <w:t>Kitap Bölümüyle</w:t>
      </w:r>
      <w:r w:rsidR="00FF1EB1">
        <w:rPr>
          <w:b/>
          <w:bCs/>
        </w:rPr>
        <w:t xml:space="preserve"> İlgili </w:t>
      </w:r>
      <w:r w:rsidR="00FF1EB1" w:rsidRPr="008D69E0">
        <w:rPr>
          <w:b/>
          <w:bCs/>
        </w:rPr>
        <w:t>Teknik Özellikler</w:t>
      </w:r>
    </w:p>
    <w:p w14:paraId="0EF74A75" w14:textId="77777777" w:rsidR="00FF1EB1" w:rsidRDefault="00FF1EB1" w:rsidP="00FF1EB1">
      <w:pPr>
        <w:pStyle w:val="ListeParagraf"/>
        <w:numPr>
          <w:ilvl w:val="0"/>
          <w:numId w:val="7"/>
        </w:numPr>
        <w:spacing w:after="160" w:line="259" w:lineRule="auto"/>
      </w:pPr>
      <w:r>
        <w:t xml:space="preserve">Çalışmalar yaklaşık 3000 kelime olmalıdır.  </w:t>
      </w:r>
    </w:p>
    <w:p w14:paraId="3FF01570" w14:textId="77777777" w:rsidR="00FF1EB1" w:rsidRDefault="00FF1EB1" w:rsidP="00FF1EB1">
      <w:pPr>
        <w:pStyle w:val="ListeParagraf"/>
        <w:numPr>
          <w:ilvl w:val="0"/>
          <w:numId w:val="7"/>
        </w:numPr>
        <w:spacing w:after="160" w:line="259" w:lineRule="auto"/>
        <w:jc w:val="both"/>
      </w:pPr>
      <w:r>
        <w:t xml:space="preserve">Bulgularınızı mümkün olduğunca tablo/şekil/grafik/resim vb. eşliğinde sunulması beklenmektedir. </w:t>
      </w:r>
    </w:p>
    <w:p w14:paraId="78734698" w14:textId="77777777" w:rsidR="00FF1EB1" w:rsidRDefault="00FF1EB1" w:rsidP="00FF1EB1">
      <w:pPr>
        <w:pStyle w:val="ListeParagraf"/>
        <w:numPr>
          <w:ilvl w:val="0"/>
          <w:numId w:val="7"/>
        </w:numPr>
        <w:spacing w:after="160" w:line="259" w:lineRule="auto"/>
        <w:jc w:val="both"/>
      </w:pPr>
      <w:r>
        <w:t xml:space="preserve">Çalışmalarınız ÖZGÜN olmalıdır. Metinleriniz intihal programında incelenecek olup yüzde 25 üzerinde benzerlik oranına sahip olan ya da daha düşük yüzdeye sahip olsa da uygun olmayan atıf/aktarımları bulunan çalışmalar kabul edilmeyecektir. İntihal konusunda sorumluluk </w:t>
      </w:r>
      <w:r>
        <w:lastRenderedPageBreak/>
        <w:t xml:space="preserve">yazara aittir. Tezlerinizden yararlanmanız mümkün olmakla birlikte yeniden farklı biçimde yazılmış cümleler kurmanız gerekmektedir. </w:t>
      </w:r>
    </w:p>
    <w:p w14:paraId="79683E69" w14:textId="77777777" w:rsidR="00FF1EB1" w:rsidRDefault="00FF1EB1" w:rsidP="00FF1EB1">
      <w:pPr>
        <w:pStyle w:val="ListeParagraf"/>
        <w:numPr>
          <w:ilvl w:val="0"/>
          <w:numId w:val="7"/>
        </w:numPr>
        <w:spacing w:after="160" w:line="259" w:lineRule="auto"/>
        <w:jc w:val="both"/>
      </w:pPr>
      <w:r>
        <w:t xml:space="preserve">Çalışmalarda tez yazarı ve danışman arasında çatışma olmadığı beyan edilmelidir. Çalışmalar çok yazarlı (yazar, danışman, ortak danışman gibi) olarak hazırlanabilir.   </w:t>
      </w:r>
    </w:p>
    <w:p w14:paraId="2F2F3277" w14:textId="77777777" w:rsidR="00FF1EB1" w:rsidRDefault="00FF1EB1" w:rsidP="00FF1EB1">
      <w:pPr>
        <w:pStyle w:val="ListeParagraf"/>
        <w:numPr>
          <w:ilvl w:val="0"/>
          <w:numId w:val="7"/>
        </w:numPr>
        <w:spacing w:after="160" w:line="259" w:lineRule="auto"/>
        <w:jc w:val="both"/>
      </w:pPr>
      <w:r>
        <w:t>Times New Roman, 12 Punto, 1,5 Satır Aralıklı, İki Yana Yaslı</w:t>
      </w:r>
    </w:p>
    <w:p w14:paraId="40AFBD7F" w14:textId="77777777" w:rsidR="00FF1EB1" w:rsidRDefault="00FF1EB1" w:rsidP="00FF1EB1"/>
    <w:p w14:paraId="310588CE" w14:textId="77777777" w:rsidR="00FF1EB1" w:rsidRPr="0036101E" w:rsidRDefault="00FF1EB1" w:rsidP="00FF1EB1">
      <w:pPr>
        <w:rPr>
          <w:b/>
          <w:bCs/>
        </w:rPr>
      </w:pPr>
      <w:r w:rsidRPr="0036101E">
        <w:rPr>
          <w:b/>
          <w:bCs/>
        </w:rPr>
        <w:t>Videolarla İlgili Bilgi</w:t>
      </w:r>
    </w:p>
    <w:p w14:paraId="3C5E0E3E" w14:textId="77777777" w:rsidR="00FF1EB1" w:rsidRDefault="00FF1EB1" w:rsidP="00FF1EB1">
      <w:pPr>
        <w:jc w:val="both"/>
      </w:pPr>
      <w:r>
        <w:t xml:space="preserve">Videoların yüz yüze olması tercih edilmekle birlikte çevrimiçi ortamda da kayıt alınabilir. Video çekimleri SESAM’ın Sakarya Üniversitesi Siyasal Bilgiler Fakültesi’nde bulunan ofisinde gerçekleştirilecektir. </w:t>
      </w:r>
    </w:p>
    <w:p w14:paraId="7F553E55" w14:textId="77777777" w:rsidR="00FF1EB1" w:rsidRDefault="00FF1EB1" w:rsidP="00FF1EB1">
      <w:pPr>
        <w:rPr>
          <w:b/>
          <w:bCs/>
        </w:rPr>
      </w:pPr>
    </w:p>
    <w:p w14:paraId="04452C9B" w14:textId="77777777" w:rsidR="00FF1EB1" w:rsidRDefault="00FF1EB1" w:rsidP="00FF1EB1">
      <w:pPr>
        <w:rPr>
          <w:b/>
          <w:bCs/>
        </w:rPr>
      </w:pPr>
      <w:r>
        <w:rPr>
          <w:b/>
          <w:bCs/>
        </w:rPr>
        <w:t>Özet Rapor</w:t>
      </w:r>
    </w:p>
    <w:p w14:paraId="6CCCF52C" w14:textId="77777777" w:rsidR="00FF1EB1" w:rsidRPr="00277245" w:rsidRDefault="00FF1EB1" w:rsidP="00FF1EB1">
      <w:pPr>
        <w:jc w:val="both"/>
      </w:pPr>
      <w:r>
        <w:t xml:space="preserve">Çalışmanızın özellikle bulgular kısmını yansıtan ve resim/şekil/grafik/tablo gibi görseller eşliğinde hazırlanmış olan bir içerik beklenmektedir. </w:t>
      </w:r>
    </w:p>
    <w:p w14:paraId="1E0F5D10" w14:textId="77777777" w:rsidR="00966537" w:rsidRDefault="00966537" w:rsidP="00FF1EB1">
      <w:pPr>
        <w:rPr>
          <w:b/>
          <w:bCs/>
        </w:rPr>
      </w:pPr>
    </w:p>
    <w:p w14:paraId="0DE6820A" w14:textId="1970F90E" w:rsidR="00FF1EB1" w:rsidRDefault="00FF1EB1" w:rsidP="00FF1EB1">
      <w:pPr>
        <w:rPr>
          <w:b/>
          <w:bCs/>
        </w:rPr>
      </w:pPr>
      <w:r>
        <w:rPr>
          <w:b/>
          <w:bCs/>
        </w:rPr>
        <w:t xml:space="preserve">Önemli Not: </w:t>
      </w:r>
    </w:p>
    <w:p w14:paraId="5F176038" w14:textId="77777777" w:rsidR="00FF1EB1" w:rsidRDefault="00FF1EB1" w:rsidP="00FF1EB1">
      <w:pPr>
        <w:pStyle w:val="ListeParagraf"/>
        <w:numPr>
          <w:ilvl w:val="0"/>
          <w:numId w:val="8"/>
        </w:numPr>
        <w:spacing w:after="160" w:line="259" w:lineRule="auto"/>
        <w:jc w:val="both"/>
      </w:pPr>
      <w:r>
        <w:t xml:space="preserve">Eser sahiplerine herhangi bir telif ücreti ödenmeyecektir. </w:t>
      </w:r>
    </w:p>
    <w:p w14:paraId="657EB867" w14:textId="2884E59D" w:rsidR="00E45972" w:rsidRPr="003137E4" w:rsidRDefault="00FF1EB1" w:rsidP="00BA1D11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Editörlü kitapların uluslararası yayınevi özelliğini haiz bulunan Sakarya Üniversitesi Yayınları tarafından bastırılması düşünülmektedir.</w:t>
      </w:r>
      <w:r w:rsidR="00D06F71">
        <w:t xml:space="preserve"> </w:t>
      </w:r>
      <w:r>
        <w:t>Yayın süreciyle ilgili bilgilendirme daha sonra yapılacaktır.</w:t>
      </w:r>
    </w:p>
    <w:p w14:paraId="08E73DD2" w14:textId="19B9BA69" w:rsidR="003137E4" w:rsidRPr="00A155FB" w:rsidRDefault="003137E4" w:rsidP="00A15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137E4" w:rsidRPr="00A155FB" w:rsidSect="00B50BF0">
      <w:headerReference w:type="default" r:id="rId10"/>
      <w:footerReference w:type="default" r:id="rId11"/>
      <w:pgSz w:w="11906" w:h="16838"/>
      <w:pgMar w:top="1276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BE78" w14:textId="77777777" w:rsidR="00865FB8" w:rsidRDefault="00865FB8" w:rsidP="00954B10">
      <w:pPr>
        <w:spacing w:after="0" w:line="240" w:lineRule="auto"/>
      </w:pPr>
      <w:r>
        <w:separator/>
      </w:r>
    </w:p>
  </w:endnote>
  <w:endnote w:type="continuationSeparator" w:id="0">
    <w:p w14:paraId="1EBE6354" w14:textId="77777777" w:rsidR="00865FB8" w:rsidRDefault="00865FB8" w:rsidP="0095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D56D" w14:textId="0C64725B" w:rsidR="0007032F" w:rsidRDefault="0007032F" w:rsidP="0007032F">
    <w:pPr>
      <w:pStyle w:val="AltBilgi"/>
      <w:rPr>
        <w:b/>
      </w:rPr>
    </w:pPr>
    <w:r>
      <w:rPr>
        <w:b/>
      </w:rPr>
      <w:t>Sakarya Ekonomik ve Sosyal Araştırmalar Merkezi (SESAM) sesam.sakarya.edu.tr</w:t>
    </w:r>
  </w:p>
  <w:p w14:paraId="6F2F0C9D" w14:textId="69E90A12" w:rsidR="0007032F" w:rsidRDefault="0007032F" w:rsidP="0007032F">
    <w:pPr>
      <w:pStyle w:val="AltBilgi"/>
      <w:rPr>
        <w:b/>
      </w:rPr>
    </w:pPr>
    <w:r>
      <w:rPr>
        <w:b/>
      </w:rPr>
      <w:t xml:space="preserve">Sakarya Üniversitesi, Esentepe Kampüsü, Siyasal Bilgiler Fakültesi C Blok 2.Kat No: 205 Serdivan/Sakarya </w:t>
    </w:r>
  </w:p>
  <w:p w14:paraId="74639373" w14:textId="3F0FF2AC" w:rsidR="0007032F" w:rsidRDefault="0007032F">
    <w:pPr>
      <w:pStyle w:val="AltBilgi"/>
    </w:pPr>
  </w:p>
  <w:p w14:paraId="14AC82B3" w14:textId="77777777" w:rsidR="0007032F" w:rsidRDefault="000703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CDE6" w14:textId="77777777" w:rsidR="00865FB8" w:rsidRDefault="00865FB8" w:rsidP="00954B10">
      <w:pPr>
        <w:spacing w:after="0" w:line="240" w:lineRule="auto"/>
      </w:pPr>
      <w:r>
        <w:separator/>
      </w:r>
    </w:p>
  </w:footnote>
  <w:footnote w:type="continuationSeparator" w:id="0">
    <w:p w14:paraId="226D11F8" w14:textId="77777777" w:rsidR="00865FB8" w:rsidRDefault="00865FB8" w:rsidP="0095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EDB3" w14:textId="5FEA7385" w:rsidR="008C7156" w:rsidRDefault="008C7156" w:rsidP="005B2BCF">
    <w:pPr>
      <w:spacing w:after="0"/>
      <w:ind w:left="-993"/>
      <w:rPr>
        <w:rFonts w:ascii="Times New Roman" w:hAnsi="Times New Roman" w:cs="Times New Roman"/>
        <w:b/>
        <w:sz w:val="24"/>
        <w:szCs w:val="24"/>
      </w:rPr>
    </w:pPr>
    <w:r w:rsidRPr="00A76338"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05E9ED1" wp14:editId="34B575EE">
              <wp:simplePos x="0" y="0"/>
              <wp:positionH relativeFrom="column">
                <wp:posOffset>328930</wp:posOffset>
              </wp:positionH>
              <wp:positionV relativeFrom="paragraph">
                <wp:posOffset>254635</wp:posOffset>
              </wp:positionV>
              <wp:extent cx="5419725" cy="942975"/>
              <wp:effectExtent l="0" t="0" r="28575" b="2857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9725" cy="942975"/>
                      </a:xfrm>
                      <a:prstGeom prst="rect">
                        <a:avLst/>
                      </a:prstGeom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2EA4BB71" w14:textId="5A309A10" w:rsidR="008C7156" w:rsidRPr="00877625" w:rsidRDefault="008C7156" w:rsidP="00A7633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7762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00B79786" w14:textId="77777777" w:rsidR="008C7156" w:rsidRPr="00877625" w:rsidRDefault="008C7156" w:rsidP="00A7633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7762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SAKARYA ÜNİVERSİTESİ</w:t>
                          </w:r>
                        </w:p>
                        <w:p w14:paraId="17729515" w14:textId="77777777" w:rsidR="008C7156" w:rsidRDefault="008C7156" w:rsidP="00A7633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7762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SAKARYA EKONOMİK VE SOSYAL ARAŞTIRMALAR MERKEZİ </w:t>
                          </w:r>
                        </w:p>
                        <w:p w14:paraId="1E3CAF5F" w14:textId="442DDE73" w:rsidR="008C7156" w:rsidRPr="00877625" w:rsidRDefault="008C7156" w:rsidP="00A7633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SESAM</w:t>
                          </w:r>
                        </w:p>
                        <w:p w14:paraId="5249441B" w14:textId="7078826E" w:rsidR="008C7156" w:rsidRDefault="008C71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E9ED1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25.9pt;margin-top:20.05pt;width:426.75pt;height:74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cRWAIAAM8EAAAOAAAAZHJzL2Uyb0RvYy54bWysVNuO0zAQfUfiHyy/0yRVS7dR09XSZRHS&#10;chELH+A4dmNwPMF2m3S/nrGTZssi8YDIg+WJPWdmzpzx5rpvNDkK6xSYgmazlBJhOFTK7Av67evd&#10;qytKnGemYhqMKOhJOHq9ffli07W5mEMNuhKWIIhxedcWtPa+zZPE8Vo0zM2gFQYPJdiGeTTtPqks&#10;6xC90ck8TV8nHdiqtcCFc/j3djik24gvpeD+k5ROeKILirn5uNq4lmFNthuW7y1ra8XHNNg/ZNEw&#10;ZTDoBHXLPCMHq/6AahS34ED6GYcmASkVF7EGrCZLn1XzULNWxFqQHNdONLn/B8s/Hh/az5b4/g30&#10;2MBYhGvvgf9wxMCuZmYvbqyFrhaswsBZoCzpWpeProFql7sAUnYfoMIms4OHCNRL2wRWsE6C6NiA&#10;00S66D3h+HO5yNar+ZISjmfrxXy9WsYQLD97t9b5dwIaEjYFtdjUiM6O986HbFh+vhKCaUM6RFoi&#10;ZjAdaFXdKa2jEXQldtqSI0NFlPuhnGe3GuVRlFo1Bb1KwzfIJDDw1lRRMp4pPewxujYjJYGFkQ9/&#10;0mLI5ouQRFWx/CEFuy9DBoMKcUyQlrMWIxg6hIsSc558szQde/N7BdqfKxivB08RhT/5pgMP/O9x&#10;J6cYG4yf/Bv2HezUdjdUFpru+7JHNsK2hOqECrAwTBi+CLipwT5S0uF0FdT9PDArKNHvDaponS0W&#10;YRyjsViu5mjYy5Py8oQZjlAF9ZQM252P5IVMDdyg2qSKQnjKZGwITk3UxzjhYSwv7Xjr6R3a/gIA&#10;AP//AwBQSwMEFAAGAAgAAAAhAF4IsgzgAAAACQEAAA8AAABkcnMvZG93bnJldi54bWxMj0FLxDAU&#10;hO+C/yE8wYu4adWutTZdRBQUPGjdxWvaPNuuyUtpsrv13/s86XGYYeabcjU7K/Y4hcGTgnSRgEBq&#10;vRmoU7B+fzzPQYSoyWjrCRV8Y4BVdXxU6sL4A73hvo6d4BIKhVbQxzgWUoa2R6fDwo9I7H36yenI&#10;cuqkmfSBy52VF0mylE4PxAu9HvG+x/ar3jkFm21WP203nWsf7PVrWD/jx0tzptTpyXx3CyLiHP/C&#10;8IvP6FAxU+N3ZIKwCrKUyaOCqyQFwf5Nkl2CaDiY50uQVSn/P6h+AAAA//8DAFBLAQItABQABgAI&#10;AAAAIQC2gziS/gAAAOEBAAATAAAAAAAAAAAAAAAAAAAAAABbQ29udGVudF9UeXBlc10ueG1sUEsB&#10;Ai0AFAAGAAgAAAAhADj9If/WAAAAlAEAAAsAAAAAAAAAAAAAAAAALwEAAF9yZWxzLy5yZWxzUEsB&#10;Ai0AFAAGAAgAAAAhANjttxFYAgAAzwQAAA4AAAAAAAAAAAAAAAAALgIAAGRycy9lMm9Eb2MueG1s&#10;UEsBAi0AFAAGAAgAAAAhAF4IsgzgAAAACQEAAA8AAAAAAAAAAAAAAAAAsgQAAGRycy9kb3ducmV2&#10;LnhtbFBLBQYAAAAABAAEAPMAAAC/BQAAAAA=&#10;" fillcolor="white [3201]" strokecolor="white [3212]">
              <v:textbox>
                <w:txbxContent>
                  <w:p w14:paraId="2EA4BB71" w14:textId="5A309A10" w:rsidR="008C7156" w:rsidRPr="00877625" w:rsidRDefault="008C7156" w:rsidP="00A7633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7762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00B79786" w14:textId="77777777" w:rsidR="008C7156" w:rsidRPr="00877625" w:rsidRDefault="008C7156" w:rsidP="00A7633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7762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SAKARYA ÜNİVERSİTESİ</w:t>
                    </w:r>
                  </w:p>
                  <w:p w14:paraId="17729515" w14:textId="77777777" w:rsidR="008C7156" w:rsidRDefault="008C7156" w:rsidP="00A7633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7762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SAKARYA EKONOMİK VE SOSYAL ARAŞTIRMALAR MERKEZİ </w:t>
                    </w:r>
                  </w:p>
                  <w:p w14:paraId="1E3CAF5F" w14:textId="442DDE73" w:rsidR="008C7156" w:rsidRPr="00877625" w:rsidRDefault="008C7156" w:rsidP="00A7633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SESAM</w:t>
                    </w:r>
                  </w:p>
                  <w:p w14:paraId="5249441B" w14:textId="7078826E" w:rsidR="008C7156" w:rsidRDefault="008C7156"/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 wp14:anchorId="7254C628" wp14:editId="6DB51FD0">
          <wp:extent cx="1104635" cy="1561246"/>
          <wp:effectExtent l="0" t="0" r="635" b="127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key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228" cy="157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B0640" w14:textId="77777777" w:rsidR="008C7156" w:rsidRDefault="008C71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1EEA"/>
    <w:multiLevelType w:val="hybridMultilevel"/>
    <w:tmpl w:val="1B62E1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87C9B"/>
    <w:multiLevelType w:val="hybridMultilevel"/>
    <w:tmpl w:val="C90A0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F5012"/>
    <w:multiLevelType w:val="multilevel"/>
    <w:tmpl w:val="C0284D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B727B5E"/>
    <w:multiLevelType w:val="hybridMultilevel"/>
    <w:tmpl w:val="C90A0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A69FC"/>
    <w:multiLevelType w:val="hybridMultilevel"/>
    <w:tmpl w:val="733AD750"/>
    <w:lvl w:ilvl="0" w:tplc="189A37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F311D"/>
    <w:multiLevelType w:val="hybridMultilevel"/>
    <w:tmpl w:val="CA3E51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25F3B"/>
    <w:multiLevelType w:val="hybridMultilevel"/>
    <w:tmpl w:val="3454EAD2"/>
    <w:lvl w:ilvl="0" w:tplc="8AA21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F7E12"/>
    <w:multiLevelType w:val="hybridMultilevel"/>
    <w:tmpl w:val="9FB45A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721247">
    <w:abstractNumId w:val="5"/>
  </w:num>
  <w:num w:numId="2" w16cid:durableId="177551430">
    <w:abstractNumId w:val="7"/>
  </w:num>
  <w:num w:numId="3" w16cid:durableId="1654021463">
    <w:abstractNumId w:val="1"/>
  </w:num>
  <w:num w:numId="4" w16cid:durableId="1740593917">
    <w:abstractNumId w:val="3"/>
  </w:num>
  <w:num w:numId="5" w16cid:durableId="905604950">
    <w:abstractNumId w:val="2"/>
  </w:num>
  <w:num w:numId="6" w16cid:durableId="1525556466">
    <w:abstractNumId w:val="6"/>
  </w:num>
  <w:num w:numId="7" w16cid:durableId="2120711529">
    <w:abstractNumId w:val="4"/>
  </w:num>
  <w:num w:numId="8" w16cid:durableId="1801991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96F"/>
    <w:rsid w:val="00013E7F"/>
    <w:rsid w:val="000158DB"/>
    <w:rsid w:val="0001738B"/>
    <w:rsid w:val="0002552C"/>
    <w:rsid w:val="00025B92"/>
    <w:rsid w:val="00026F5D"/>
    <w:rsid w:val="00034E24"/>
    <w:rsid w:val="000552CC"/>
    <w:rsid w:val="00064178"/>
    <w:rsid w:val="00064A51"/>
    <w:rsid w:val="0006611B"/>
    <w:rsid w:val="0007032F"/>
    <w:rsid w:val="0007591D"/>
    <w:rsid w:val="00091B34"/>
    <w:rsid w:val="000A4C27"/>
    <w:rsid w:val="000B196F"/>
    <w:rsid w:val="000B7E76"/>
    <w:rsid w:val="000C2179"/>
    <w:rsid w:val="000C5E71"/>
    <w:rsid w:val="000D6E5C"/>
    <w:rsid w:val="00107DBF"/>
    <w:rsid w:val="00111676"/>
    <w:rsid w:val="001175F5"/>
    <w:rsid w:val="001407CF"/>
    <w:rsid w:val="00140BE3"/>
    <w:rsid w:val="0014766F"/>
    <w:rsid w:val="0015194C"/>
    <w:rsid w:val="001606C5"/>
    <w:rsid w:val="001C2F61"/>
    <w:rsid w:val="001C7931"/>
    <w:rsid w:val="001F4614"/>
    <w:rsid w:val="002150B3"/>
    <w:rsid w:val="00215E92"/>
    <w:rsid w:val="00220848"/>
    <w:rsid w:val="00225FBB"/>
    <w:rsid w:val="00236661"/>
    <w:rsid w:val="002424D7"/>
    <w:rsid w:val="00266DDF"/>
    <w:rsid w:val="002977CD"/>
    <w:rsid w:val="002B025F"/>
    <w:rsid w:val="002B3A1C"/>
    <w:rsid w:val="002C1760"/>
    <w:rsid w:val="002D4885"/>
    <w:rsid w:val="0030275B"/>
    <w:rsid w:val="003137E4"/>
    <w:rsid w:val="00326630"/>
    <w:rsid w:val="0033309F"/>
    <w:rsid w:val="00345457"/>
    <w:rsid w:val="0037359A"/>
    <w:rsid w:val="00380933"/>
    <w:rsid w:val="003844CD"/>
    <w:rsid w:val="0038724A"/>
    <w:rsid w:val="00397D71"/>
    <w:rsid w:val="003A0B98"/>
    <w:rsid w:val="003A1FA0"/>
    <w:rsid w:val="003A2442"/>
    <w:rsid w:val="003B1685"/>
    <w:rsid w:val="003B28D7"/>
    <w:rsid w:val="003B5450"/>
    <w:rsid w:val="003B632B"/>
    <w:rsid w:val="003C16A2"/>
    <w:rsid w:val="003D4AEF"/>
    <w:rsid w:val="003F3B2D"/>
    <w:rsid w:val="003F49BF"/>
    <w:rsid w:val="0041579E"/>
    <w:rsid w:val="00431D10"/>
    <w:rsid w:val="00447D4A"/>
    <w:rsid w:val="004537EF"/>
    <w:rsid w:val="00473CCD"/>
    <w:rsid w:val="00495C3A"/>
    <w:rsid w:val="004B4EA6"/>
    <w:rsid w:val="004F342B"/>
    <w:rsid w:val="00520524"/>
    <w:rsid w:val="005277A3"/>
    <w:rsid w:val="0053317B"/>
    <w:rsid w:val="00541F5A"/>
    <w:rsid w:val="0054260E"/>
    <w:rsid w:val="0055233A"/>
    <w:rsid w:val="00553A21"/>
    <w:rsid w:val="00560DCC"/>
    <w:rsid w:val="0056287B"/>
    <w:rsid w:val="00573FC9"/>
    <w:rsid w:val="005946A5"/>
    <w:rsid w:val="0059491C"/>
    <w:rsid w:val="00595C3D"/>
    <w:rsid w:val="00596A34"/>
    <w:rsid w:val="005A61D5"/>
    <w:rsid w:val="005B2BCF"/>
    <w:rsid w:val="005C371A"/>
    <w:rsid w:val="005E2B72"/>
    <w:rsid w:val="00614EC5"/>
    <w:rsid w:val="00620C1A"/>
    <w:rsid w:val="00630E03"/>
    <w:rsid w:val="006356E8"/>
    <w:rsid w:val="00636245"/>
    <w:rsid w:val="00642123"/>
    <w:rsid w:val="0066020B"/>
    <w:rsid w:val="00666D19"/>
    <w:rsid w:val="00697ED7"/>
    <w:rsid w:val="006B74C9"/>
    <w:rsid w:val="006C1D34"/>
    <w:rsid w:val="006C41F5"/>
    <w:rsid w:val="006C62EB"/>
    <w:rsid w:val="006D38CE"/>
    <w:rsid w:val="006F690F"/>
    <w:rsid w:val="006F6958"/>
    <w:rsid w:val="00704684"/>
    <w:rsid w:val="007236AB"/>
    <w:rsid w:val="007300C7"/>
    <w:rsid w:val="00730948"/>
    <w:rsid w:val="007614D5"/>
    <w:rsid w:val="00772EC7"/>
    <w:rsid w:val="007904A3"/>
    <w:rsid w:val="007A17DF"/>
    <w:rsid w:val="007A23D0"/>
    <w:rsid w:val="007B1F68"/>
    <w:rsid w:val="007B3650"/>
    <w:rsid w:val="007B7E7B"/>
    <w:rsid w:val="007C3DF6"/>
    <w:rsid w:val="007D34FB"/>
    <w:rsid w:val="008048DE"/>
    <w:rsid w:val="00811F59"/>
    <w:rsid w:val="00812237"/>
    <w:rsid w:val="0083345C"/>
    <w:rsid w:val="00840709"/>
    <w:rsid w:val="008422E2"/>
    <w:rsid w:val="00850C92"/>
    <w:rsid w:val="00852255"/>
    <w:rsid w:val="0086468E"/>
    <w:rsid w:val="00865FB8"/>
    <w:rsid w:val="0087722A"/>
    <w:rsid w:val="00877625"/>
    <w:rsid w:val="00883A96"/>
    <w:rsid w:val="00897AD9"/>
    <w:rsid w:val="008A3DC2"/>
    <w:rsid w:val="008B0148"/>
    <w:rsid w:val="008B1AEA"/>
    <w:rsid w:val="008C0B1E"/>
    <w:rsid w:val="008C199A"/>
    <w:rsid w:val="008C3406"/>
    <w:rsid w:val="008C4DE1"/>
    <w:rsid w:val="008C7156"/>
    <w:rsid w:val="008F47AD"/>
    <w:rsid w:val="008F637D"/>
    <w:rsid w:val="008F735E"/>
    <w:rsid w:val="008F7391"/>
    <w:rsid w:val="00907DC9"/>
    <w:rsid w:val="0091520F"/>
    <w:rsid w:val="009167B0"/>
    <w:rsid w:val="00934A0F"/>
    <w:rsid w:val="009509F2"/>
    <w:rsid w:val="00954B10"/>
    <w:rsid w:val="009563CA"/>
    <w:rsid w:val="00961482"/>
    <w:rsid w:val="009614E1"/>
    <w:rsid w:val="00963381"/>
    <w:rsid w:val="00966537"/>
    <w:rsid w:val="009C2A03"/>
    <w:rsid w:val="009C40D8"/>
    <w:rsid w:val="009C6693"/>
    <w:rsid w:val="009E0C3D"/>
    <w:rsid w:val="009E4B32"/>
    <w:rsid w:val="00A04E16"/>
    <w:rsid w:val="00A05CAE"/>
    <w:rsid w:val="00A155FB"/>
    <w:rsid w:val="00A25608"/>
    <w:rsid w:val="00A33C67"/>
    <w:rsid w:val="00A37A9C"/>
    <w:rsid w:val="00A37F08"/>
    <w:rsid w:val="00A40D82"/>
    <w:rsid w:val="00A462F2"/>
    <w:rsid w:val="00A50369"/>
    <w:rsid w:val="00A51CB9"/>
    <w:rsid w:val="00A76338"/>
    <w:rsid w:val="00AB6A5F"/>
    <w:rsid w:val="00AC1EED"/>
    <w:rsid w:val="00AD25A4"/>
    <w:rsid w:val="00AD3B1F"/>
    <w:rsid w:val="00AD4169"/>
    <w:rsid w:val="00AD57C6"/>
    <w:rsid w:val="00AD6771"/>
    <w:rsid w:val="00AE3A30"/>
    <w:rsid w:val="00AE4CA4"/>
    <w:rsid w:val="00AE7FC0"/>
    <w:rsid w:val="00AF2A46"/>
    <w:rsid w:val="00AF2C20"/>
    <w:rsid w:val="00B0049C"/>
    <w:rsid w:val="00B009E3"/>
    <w:rsid w:val="00B14469"/>
    <w:rsid w:val="00B22004"/>
    <w:rsid w:val="00B50BF0"/>
    <w:rsid w:val="00B61777"/>
    <w:rsid w:val="00B63492"/>
    <w:rsid w:val="00B76AF5"/>
    <w:rsid w:val="00B90836"/>
    <w:rsid w:val="00B934C1"/>
    <w:rsid w:val="00B93A05"/>
    <w:rsid w:val="00B973D2"/>
    <w:rsid w:val="00BA1D11"/>
    <w:rsid w:val="00BD0D41"/>
    <w:rsid w:val="00BE2DD4"/>
    <w:rsid w:val="00BF023E"/>
    <w:rsid w:val="00BF0953"/>
    <w:rsid w:val="00C0163B"/>
    <w:rsid w:val="00C10B77"/>
    <w:rsid w:val="00C12FB7"/>
    <w:rsid w:val="00C16EB5"/>
    <w:rsid w:val="00C17E2E"/>
    <w:rsid w:val="00C24068"/>
    <w:rsid w:val="00C2715F"/>
    <w:rsid w:val="00C4577E"/>
    <w:rsid w:val="00C50C95"/>
    <w:rsid w:val="00C62AAB"/>
    <w:rsid w:val="00C65588"/>
    <w:rsid w:val="00C7201E"/>
    <w:rsid w:val="00C77046"/>
    <w:rsid w:val="00C8331C"/>
    <w:rsid w:val="00C841D4"/>
    <w:rsid w:val="00C90E73"/>
    <w:rsid w:val="00C91BEB"/>
    <w:rsid w:val="00CA1B4A"/>
    <w:rsid w:val="00CA632D"/>
    <w:rsid w:val="00CB0E1B"/>
    <w:rsid w:val="00CD0290"/>
    <w:rsid w:val="00CE2A27"/>
    <w:rsid w:val="00CF5E9D"/>
    <w:rsid w:val="00D06F71"/>
    <w:rsid w:val="00D1176D"/>
    <w:rsid w:val="00D11A0A"/>
    <w:rsid w:val="00D26E0C"/>
    <w:rsid w:val="00D2716A"/>
    <w:rsid w:val="00D50F55"/>
    <w:rsid w:val="00D53F07"/>
    <w:rsid w:val="00D54B49"/>
    <w:rsid w:val="00D77264"/>
    <w:rsid w:val="00D77B01"/>
    <w:rsid w:val="00DA7378"/>
    <w:rsid w:val="00DB5798"/>
    <w:rsid w:val="00DC7751"/>
    <w:rsid w:val="00DD3090"/>
    <w:rsid w:val="00DD6639"/>
    <w:rsid w:val="00DF4C40"/>
    <w:rsid w:val="00E45972"/>
    <w:rsid w:val="00E6122C"/>
    <w:rsid w:val="00E76691"/>
    <w:rsid w:val="00E84732"/>
    <w:rsid w:val="00E93880"/>
    <w:rsid w:val="00E94C00"/>
    <w:rsid w:val="00EA24B9"/>
    <w:rsid w:val="00EA4791"/>
    <w:rsid w:val="00EB243B"/>
    <w:rsid w:val="00EC33CC"/>
    <w:rsid w:val="00EE08C6"/>
    <w:rsid w:val="00EE49E9"/>
    <w:rsid w:val="00EE54B9"/>
    <w:rsid w:val="00EE5914"/>
    <w:rsid w:val="00F03C66"/>
    <w:rsid w:val="00F24C14"/>
    <w:rsid w:val="00F50E63"/>
    <w:rsid w:val="00F574A1"/>
    <w:rsid w:val="00F77128"/>
    <w:rsid w:val="00F87B1F"/>
    <w:rsid w:val="00FC4A9F"/>
    <w:rsid w:val="00FC5A79"/>
    <w:rsid w:val="00FD0200"/>
    <w:rsid w:val="00FD47C1"/>
    <w:rsid w:val="00FE065B"/>
    <w:rsid w:val="00FE4774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F07E1B"/>
  <w15:docId w15:val="{031B310F-7F0F-4D55-9193-F73F1DFE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B3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4B10"/>
  </w:style>
  <w:style w:type="paragraph" w:styleId="AltBilgi">
    <w:name w:val="footer"/>
    <w:basedOn w:val="Normal"/>
    <w:link w:val="AltBilgiChar"/>
    <w:uiPriority w:val="99"/>
    <w:unhideWhenUsed/>
    <w:rsid w:val="0095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4B10"/>
  </w:style>
  <w:style w:type="character" w:styleId="Kpr">
    <w:name w:val="Hyperlink"/>
    <w:basedOn w:val="VarsaylanParagrafYazTipi"/>
    <w:uiPriority w:val="99"/>
    <w:unhideWhenUsed/>
    <w:rsid w:val="00B6349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87B1F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C0163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163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0163B"/>
    <w:rPr>
      <w:vertAlign w:val="superscript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A1D11"/>
    <w:rPr>
      <w:color w:val="605E5C"/>
      <w:shd w:val="clear" w:color="auto" w:fill="E1DFDD"/>
    </w:rPr>
  </w:style>
  <w:style w:type="character" w:styleId="Vurgu">
    <w:name w:val="Emphasis"/>
    <w:basedOn w:val="VarsaylanParagrafYazTipi"/>
    <w:uiPriority w:val="20"/>
    <w:qFormat/>
    <w:rsid w:val="007B3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sam.sakarya.edu.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sam@sakarya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kutlu@sakary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Lenovo</cp:lastModifiedBy>
  <cp:revision>7</cp:revision>
  <cp:lastPrinted>2021-11-25T08:13:00Z</cp:lastPrinted>
  <dcterms:created xsi:type="dcterms:W3CDTF">2022-09-05T09:47:00Z</dcterms:created>
  <dcterms:modified xsi:type="dcterms:W3CDTF">2022-09-05T13:41:00Z</dcterms:modified>
</cp:coreProperties>
</file>